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018B" w:rsidRDefault="0079018B" w:rsidP="0079018B">
      <w:pPr>
        <w:jc w:val="center"/>
        <w:rPr>
          <w:rFonts w:ascii="Arial" w:hAnsi="Arial" w:cs="Arial"/>
          <w:b/>
          <w:sz w:val="26"/>
          <w:szCs w:val="26"/>
        </w:rPr>
      </w:pPr>
      <w:bookmarkStart w:id="0" w:name="_GoBack"/>
      <w:bookmarkEnd w:id="0"/>
      <w:r w:rsidRPr="0079018B">
        <w:rPr>
          <w:rFonts w:ascii="Arial" w:hAnsi="Arial" w:cs="Arial"/>
          <w:b/>
          <w:sz w:val="26"/>
          <w:szCs w:val="26"/>
        </w:rPr>
        <w:t xml:space="preserve">Советы родителям по обеспечению безопасности детей </w:t>
      </w:r>
    </w:p>
    <w:p w:rsidR="0079018B" w:rsidRPr="001C62E0" w:rsidRDefault="0079018B" w:rsidP="001C62E0">
      <w:pPr>
        <w:jc w:val="center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в летний период</w:t>
      </w:r>
    </w:p>
    <w:p w:rsidR="0079018B" w:rsidRDefault="0079018B" w:rsidP="0079018B">
      <w:pPr>
        <w:pStyle w:val="a3"/>
        <w:numPr>
          <w:ilvl w:val="0"/>
          <w:numId w:val="2"/>
        </w:numPr>
        <w:rPr>
          <w:rFonts w:ascii="Arial" w:hAnsi="Arial" w:cs="Arial"/>
          <w:sz w:val="26"/>
          <w:szCs w:val="26"/>
        </w:rPr>
      </w:pPr>
      <w:r w:rsidRPr="00BA4B2A">
        <w:rPr>
          <w:rFonts w:ascii="Arial" w:hAnsi="Arial" w:cs="Arial"/>
          <w:i/>
          <w:color w:val="0070C0"/>
          <w:sz w:val="26"/>
          <w:szCs w:val="26"/>
        </w:rPr>
        <w:t>Не все, что привлекательно выглядит, является съедобным</w:t>
      </w:r>
      <w:r w:rsidRPr="0079018B">
        <w:rPr>
          <w:rFonts w:ascii="Arial" w:hAnsi="Arial" w:cs="Arial"/>
          <w:sz w:val="26"/>
          <w:szCs w:val="26"/>
        </w:rPr>
        <w:t xml:space="preserve">. Лето –      самое подходящее время, чтобы вместе с детьми изучить названия растений, ягод и плодов. На помощь придут энциклопедии, информация из интернета и ваши собственные знания. </w:t>
      </w:r>
    </w:p>
    <w:p w:rsidR="00B970C5" w:rsidRPr="00B970C5" w:rsidRDefault="001C62E0" w:rsidP="00B970C5">
      <w:pPr>
        <w:ind w:left="36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                     </w:t>
      </w:r>
      <w:r>
        <w:rPr>
          <w:rFonts w:ascii="Arial" w:hAnsi="Arial" w:cs="Arial"/>
          <w:noProof/>
          <w:sz w:val="26"/>
          <w:szCs w:val="26"/>
          <w:lang w:eastAsia="ru-RU"/>
        </w:rPr>
        <w:drawing>
          <wp:inline distT="0" distB="0" distL="0" distR="0">
            <wp:extent cx="3352800" cy="213891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не рви незнакомые ягоды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0278" cy="21500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A4B2A" w:rsidRPr="0079018B" w:rsidRDefault="00BA4B2A" w:rsidP="00BA4B2A">
      <w:pPr>
        <w:pStyle w:val="a3"/>
        <w:rPr>
          <w:rFonts w:ascii="Arial" w:hAnsi="Arial" w:cs="Arial"/>
          <w:sz w:val="26"/>
          <w:szCs w:val="26"/>
        </w:rPr>
      </w:pPr>
    </w:p>
    <w:p w:rsidR="0079018B" w:rsidRDefault="0079018B" w:rsidP="0079018B">
      <w:pPr>
        <w:pStyle w:val="a3"/>
        <w:numPr>
          <w:ilvl w:val="0"/>
          <w:numId w:val="2"/>
        </w:numPr>
        <w:rPr>
          <w:rFonts w:ascii="Arial" w:hAnsi="Arial" w:cs="Arial"/>
          <w:sz w:val="26"/>
          <w:szCs w:val="26"/>
        </w:rPr>
      </w:pPr>
      <w:r w:rsidRPr="00BA4B2A">
        <w:rPr>
          <w:rFonts w:ascii="Arial" w:hAnsi="Arial" w:cs="Arial"/>
          <w:i/>
          <w:color w:val="0070C0"/>
          <w:sz w:val="26"/>
          <w:szCs w:val="26"/>
        </w:rPr>
        <w:t>Осторожнее с насекомыми</w:t>
      </w:r>
      <w:r w:rsidRPr="00BA4B2A">
        <w:rPr>
          <w:rFonts w:ascii="Arial" w:hAnsi="Arial" w:cs="Arial"/>
          <w:sz w:val="26"/>
          <w:szCs w:val="26"/>
        </w:rPr>
        <w:t xml:space="preserve">. Поговорите </w:t>
      </w:r>
      <w:r w:rsidR="00BA4B2A">
        <w:rPr>
          <w:rFonts w:ascii="Arial" w:hAnsi="Arial" w:cs="Arial"/>
          <w:sz w:val="26"/>
          <w:szCs w:val="26"/>
        </w:rPr>
        <w:t xml:space="preserve">с ребёнком </w:t>
      </w:r>
      <w:r w:rsidRPr="00BA4B2A">
        <w:rPr>
          <w:rFonts w:ascii="Arial" w:hAnsi="Arial" w:cs="Arial"/>
          <w:sz w:val="26"/>
          <w:szCs w:val="26"/>
        </w:rPr>
        <w:t xml:space="preserve">о том, почему не нужно размахивать руками, если рядом летает оса. Что делать, если всё-таки укусила пчела. Для защиты от опасных насекомых выберите репеллент с натуральными компонентами, разрешенный для детей, и наносите его самостоятельно в соответствии с инструкцией. </w:t>
      </w:r>
    </w:p>
    <w:p w:rsidR="005E596F" w:rsidRDefault="005E596F" w:rsidP="005E596F">
      <w:pPr>
        <w:pStyle w:val="a3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  <w:lang w:eastAsia="ru-RU"/>
        </w:rPr>
        <w:drawing>
          <wp:inline distT="0" distB="0" distL="0" distR="0">
            <wp:extent cx="2076450" cy="20764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ма-ьчик-я-того-чтобы-распы-ить-сре-ство-от-насекомых-7251134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2076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noProof/>
          <w:sz w:val="26"/>
          <w:szCs w:val="26"/>
          <w:lang w:eastAsia="ru-RU"/>
        </w:rPr>
        <w:t xml:space="preserve">         </w:t>
      </w:r>
      <w:r>
        <w:rPr>
          <w:rFonts w:ascii="Arial" w:hAnsi="Arial" w:cs="Arial"/>
          <w:noProof/>
          <w:sz w:val="26"/>
          <w:szCs w:val="26"/>
          <w:lang w:eastAsia="ru-RU"/>
        </w:rPr>
        <w:drawing>
          <wp:inline distT="0" distB="0" distL="0" distR="0">
            <wp:extent cx="1952625" cy="19526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укусы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952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A4B2A" w:rsidRPr="00BA4B2A" w:rsidRDefault="00BA4B2A" w:rsidP="00BA4B2A">
      <w:pPr>
        <w:pStyle w:val="a3"/>
        <w:rPr>
          <w:rFonts w:ascii="Arial" w:hAnsi="Arial" w:cs="Arial"/>
          <w:sz w:val="26"/>
          <w:szCs w:val="26"/>
        </w:rPr>
      </w:pPr>
    </w:p>
    <w:p w:rsidR="00BA4B2A" w:rsidRDefault="0079018B" w:rsidP="0079018B">
      <w:pPr>
        <w:pStyle w:val="a3"/>
        <w:numPr>
          <w:ilvl w:val="0"/>
          <w:numId w:val="2"/>
        </w:numPr>
        <w:rPr>
          <w:rFonts w:ascii="Arial" w:hAnsi="Arial" w:cs="Arial"/>
          <w:sz w:val="26"/>
          <w:szCs w:val="26"/>
        </w:rPr>
      </w:pPr>
      <w:r w:rsidRPr="00BA4B2A">
        <w:rPr>
          <w:rFonts w:ascii="Arial" w:hAnsi="Arial" w:cs="Arial"/>
          <w:color w:val="0070C0"/>
          <w:sz w:val="26"/>
          <w:szCs w:val="26"/>
        </w:rPr>
        <w:t>Защищаться от солнца</w:t>
      </w:r>
      <w:r w:rsidRPr="00BA4B2A">
        <w:rPr>
          <w:rFonts w:ascii="Arial" w:hAnsi="Arial" w:cs="Arial"/>
          <w:sz w:val="26"/>
          <w:szCs w:val="26"/>
        </w:rPr>
        <w:t xml:space="preserve">. </w:t>
      </w:r>
      <w:r w:rsidR="00BA4B2A">
        <w:rPr>
          <w:rFonts w:ascii="Arial" w:hAnsi="Arial" w:cs="Arial"/>
          <w:sz w:val="26"/>
          <w:szCs w:val="26"/>
        </w:rPr>
        <w:t xml:space="preserve">Расскажите ребёнку </w:t>
      </w:r>
      <w:r w:rsidRPr="00BA4B2A">
        <w:rPr>
          <w:rFonts w:ascii="Arial" w:hAnsi="Arial" w:cs="Arial"/>
          <w:sz w:val="26"/>
          <w:szCs w:val="26"/>
        </w:rPr>
        <w:t>о том, что необходимо чередовать время пребыв</w:t>
      </w:r>
      <w:r w:rsidR="008D52D2">
        <w:rPr>
          <w:rFonts w:ascii="Arial" w:hAnsi="Arial" w:cs="Arial"/>
          <w:sz w:val="26"/>
          <w:szCs w:val="26"/>
        </w:rPr>
        <w:t xml:space="preserve">ания на солнце с играми в тени, </w:t>
      </w:r>
      <w:r w:rsidR="008D52D2" w:rsidRPr="008D52D2">
        <w:rPr>
          <w:rFonts w:ascii="Arial" w:hAnsi="Arial" w:cs="Arial"/>
          <w:sz w:val="26"/>
          <w:szCs w:val="26"/>
        </w:rPr>
        <w:t>в</w:t>
      </w:r>
      <w:r w:rsidR="008D52D2" w:rsidRPr="008D52D2">
        <w:rPr>
          <w:rFonts w:ascii="Arial" w:hAnsi="Arial" w:cs="Arial"/>
          <w:color w:val="111111"/>
          <w:sz w:val="26"/>
          <w:szCs w:val="26"/>
          <w:shd w:val="clear" w:color="auto" w:fill="FFFFFF"/>
        </w:rPr>
        <w:t xml:space="preserve"> солнечный день всегда надева</w:t>
      </w:r>
      <w:r w:rsidR="008D52D2">
        <w:rPr>
          <w:rFonts w:ascii="Arial" w:hAnsi="Arial" w:cs="Arial"/>
          <w:color w:val="111111"/>
          <w:sz w:val="26"/>
          <w:szCs w:val="26"/>
          <w:shd w:val="clear" w:color="auto" w:fill="FFFFFF"/>
        </w:rPr>
        <w:t>ть</w:t>
      </w:r>
      <w:r w:rsidR="008D52D2" w:rsidRPr="008D52D2">
        <w:rPr>
          <w:rFonts w:ascii="Arial" w:hAnsi="Arial" w:cs="Arial"/>
          <w:color w:val="111111"/>
          <w:sz w:val="26"/>
          <w:szCs w:val="26"/>
          <w:shd w:val="clear" w:color="auto" w:fill="FFFFFF"/>
        </w:rPr>
        <w:t xml:space="preserve"> головной убор.</w:t>
      </w:r>
      <w:r w:rsidR="008D52D2">
        <w:rPr>
          <w:rFonts w:ascii="Arial" w:hAnsi="Arial" w:cs="Arial"/>
          <w:color w:val="111111"/>
          <w:sz w:val="27"/>
          <w:szCs w:val="27"/>
          <w:shd w:val="clear" w:color="auto" w:fill="FFFFFF"/>
        </w:rPr>
        <w:t xml:space="preserve"> </w:t>
      </w:r>
      <w:r w:rsidR="00BA4B2A">
        <w:rPr>
          <w:rFonts w:ascii="Arial" w:hAnsi="Arial" w:cs="Arial"/>
          <w:sz w:val="26"/>
          <w:szCs w:val="26"/>
        </w:rPr>
        <w:t>Также</w:t>
      </w:r>
      <w:r w:rsidRPr="00BA4B2A">
        <w:rPr>
          <w:rFonts w:ascii="Arial" w:hAnsi="Arial" w:cs="Arial"/>
          <w:sz w:val="26"/>
          <w:szCs w:val="26"/>
        </w:rPr>
        <w:t xml:space="preserve"> о периодах самого активного солнца </w:t>
      </w:r>
      <w:r w:rsidR="008D52D2">
        <w:rPr>
          <w:rFonts w:ascii="Arial" w:hAnsi="Arial" w:cs="Arial"/>
          <w:sz w:val="26"/>
          <w:szCs w:val="26"/>
        </w:rPr>
        <w:t xml:space="preserve">(с 10-00 до 17-00). </w:t>
      </w:r>
    </w:p>
    <w:p w:rsidR="005E596F" w:rsidRDefault="005E596F" w:rsidP="005E596F">
      <w:pPr>
        <w:pStyle w:val="a3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                </w:t>
      </w:r>
      <w:r>
        <w:rPr>
          <w:rFonts w:ascii="Arial" w:hAnsi="Arial" w:cs="Arial"/>
          <w:noProof/>
          <w:sz w:val="26"/>
          <w:szCs w:val="26"/>
          <w:lang w:eastAsia="ru-RU"/>
        </w:rPr>
        <w:drawing>
          <wp:inline distT="0" distB="0" distL="0" distR="0">
            <wp:extent cx="3199403" cy="1981200"/>
            <wp:effectExtent l="0" t="0" r="127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защита от солнца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4050" cy="19840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A4B2A" w:rsidRPr="00BA4B2A" w:rsidRDefault="00BA4B2A" w:rsidP="00BA4B2A">
      <w:pPr>
        <w:pStyle w:val="a3"/>
        <w:rPr>
          <w:rFonts w:ascii="Arial" w:hAnsi="Arial" w:cs="Arial"/>
          <w:sz w:val="26"/>
          <w:szCs w:val="26"/>
        </w:rPr>
      </w:pPr>
    </w:p>
    <w:p w:rsidR="0079018B" w:rsidRPr="005E596F" w:rsidRDefault="0079018B" w:rsidP="0079018B">
      <w:pPr>
        <w:pStyle w:val="a3"/>
        <w:numPr>
          <w:ilvl w:val="0"/>
          <w:numId w:val="2"/>
        </w:numPr>
        <w:rPr>
          <w:rFonts w:ascii="Arial" w:hAnsi="Arial" w:cs="Arial"/>
          <w:color w:val="0070C0"/>
          <w:sz w:val="26"/>
          <w:szCs w:val="26"/>
        </w:rPr>
      </w:pPr>
      <w:r w:rsidRPr="008D52D2">
        <w:rPr>
          <w:rFonts w:ascii="Arial" w:hAnsi="Arial" w:cs="Arial"/>
          <w:color w:val="0070C0"/>
          <w:sz w:val="26"/>
          <w:szCs w:val="26"/>
        </w:rPr>
        <w:lastRenderedPageBreak/>
        <w:t xml:space="preserve">Надевать защитное снаряжение. </w:t>
      </w:r>
      <w:r w:rsidRPr="008D52D2">
        <w:rPr>
          <w:rFonts w:ascii="Arial" w:hAnsi="Arial" w:cs="Arial"/>
          <w:sz w:val="26"/>
          <w:szCs w:val="26"/>
        </w:rPr>
        <w:t>Покупка велосипеда, роликов или скейтборда должна сопровождаться покупкой шлема и прочей защиты от травм. А надевание такого снаряжения пусть станет обязательным правилом</w:t>
      </w:r>
      <w:r w:rsidR="008D52D2" w:rsidRPr="008D52D2">
        <w:rPr>
          <w:rFonts w:ascii="Arial" w:hAnsi="Arial" w:cs="Arial"/>
          <w:sz w:val="26"/>
          <w:szCs w:val="26"/>
        </w:rPr>
        <w:t>.</w:t>
      </w:r>
    </w:p>
    <w:p w:rsidR="0079018B" w:rsidRPr="005E596F" w:rsidRDefault="005E596F" w:rsidP="005E596F">
      <w:pPr>
        <w:pStyle w:val="a3"/>
        <w:rPr>
          <w:rFonts w:ascii="Arial" w:hAnsi="Arial" w:cs="Arial"/>
          <w:color w:val="0070C0"/>
          <w:sz w:val="26"/>
          <w:szCs w:val="26"/>
        </w:rPr>
      </w:pPr>
      <w:r>
        <w:rPr>
          <w:rFonts w:ascii="Arial" w:hAnsi="Arial" w:cs="Arial"/>
          <w:color w:val="0070C0"/>
          <w:sz w:val="26"/>
          <w:szCs w:val="26"/>
        </w:rPr>
        <w:t xml:space="preserve">                </w:t>
      </w:r>
      <w:r>
        <w:rPr>
          <w:rFonts w:ascii="Arial" w:hAnsi="Arial" w:cs="Arial"/>
          <w:noProof/>
          <w:color w:val="0070C0"/>
          <w:sz w:val="26"/>
          <w:szCs w:val="26"/>
          <w:lang w:eastAsia="ru-RU"/>
        </w:rPr>
        <w:drawing>
          <wp:inline distT="0" distB="0" distL="0" distR="0">
            <wp:extent cx="2809875" cy="1873350"/>
            <wp:effectExtent l="152400" t="152400" r="352425" b="35560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Защита велосипидиста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5238" cy="1876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9018B" w:rsidRPr="00AC1633" w:rsidRDefault="0079018B" w:rsidP="0079018B">
      <w:pPr>
        <w:pStyle w:val="a3"/>
        <w:numPr>
          <w:ilvl w:val="0"/>
          <w:numId w:val="2"/>
        </w:numPr>
        <w:rPr>
          <w:rFonts w:ascii="Arial" w:hAnsi="Arial" w:cs="Arial"/>
          <w:i/>
          <w:color w:val="0070C0"/>
          <w:sz w:val="26"/>
          <w:szCs w:val="26"/>
        </w:rPr>
      </w:pPr>
      <w:r w:rsidRPr="005E596F">
        <w:rPr>
          <w:rFonts w:ascii="Arial" w:hAnsi="Arial" w:cs="Arial"/>
          <w:i/>
          <w:color w:val="0070C0"/>
          <w:sz w:val="26"/>
          <w:szCs w:val="26"/>
        </w:rPr>
        <w:t xml:space="preserve">Мыть руки перед едой. </w:t>
      </w:r>
      <w:r w:rsidRPr="005E596F">
        <w:rPr>
          <w:rFonts w:ascii="Arial" w:hAnsi="Arial" w:cs="Arial"/>
          <w:sz w:val="26"/>
          <w:szCs w:val="26"/>
        </w:rPr>
        <w:t xml:space="preserve">А также овощи, фрукты и ягоды. Чтобы избежать инфекций и "болезней немытых рук", летом необходимо чаще напоминать детям о простых правилах гигиены, а также иметь с собой влажные салфетки на случай, если рядом не окажется воды. </w:t>
      </w:r>
    </w:p>
    <w:p w:rsidR="00AC1633" w:rsidRPr="00AC1633" w:rsidRDefault="00AC1633" w:rsidP="00AC1633">
      <w:pPr>
        <w:ind w:left="360"/>
        <w:rPr>
          <w:rFonts w:ascii="Arial" w:hAnsi="Arial" w:cs="Arial"/>
          <w:i/>
          <w:color w:val="0070C0"/>
          <w:sz w:val="26"/>
          <w:szCs w:val="26"/>
        </w:rPr>
      </w:pPr>
      <w:r>
        <w:rPr>
          <w:rFonts w:ascii="Arial" w:hAnsi="Arial" w:cs="Arial"/>
          <w:i/>
          <w:color w:val="0070C0"/>
          <w:sz w:val="26"/>
          <w:szCs w:val="26"/>
        </w:rPr>
        <w:t xml:space="preserve">                           </w:t>
      </w:r>
      <w:r>
        <w:rPr>
          <w:rFonts w:ascii="Arial" w:hAnsi="Arial" w:cs="Arial"/>
          <w:i/>
          <w:noProof/>
          <w:color w:val="0070C0"/>
          <w:sz w:val="26"/>
          <w:szCs w:val="26"/>
          <w:lang w:eastAsia="ru-RU"/>
        </w:rPr>
        <w:drawing>
          <wp:inline distT="0" distB="0" distL="0" distR="0">
            <wp:extent cx="3399765" cy="1962088"/>
            <wp:effectExtent l="0" t="0" r="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мойте руки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6960" cy="19720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9018B" w:rsidRPr="0079018B" w:rsidRDefault="0079018B" w:rsidP="0079018B">
      <w:pPr>
        <w:rPr>
          <w:rFonts w:ascii="Arial" w:hAnsi="Arial" w:cs="Arial"/>
          <w:sz w:val="26"/>
          <w:szCs w:val="26"/>
        </w:rPr>
      </w:pPr>
      <w:r w:rsidRPr="0079018B">
        <w:rPr>
          <w:rFonts w:ascii="Arial" w:hAnsi="Arial" w:cs="Arial"/>
          <w:sz w:val="26"/>
          <w:szCs w:val="26"/>
        </w:rPr>
        <w:t xml:space="preserve">  </w:t>
      </w:r>
    </w:p>
    <w:p w:rsidR="0079018B" w:rsidRPr="00AC1633" w:rsidRDefault="0079018B" w:rsidP="00AC1633">
      <w:pPr>
        <w:pStyle w:val="a3"/>
        <w:numPr>
          <w:ilvl w:val="0"/>
          <w:numId w:val="2"/>
        </w:numPr>
        <w:rPr>
          <w:rFonts w:ascii="Arial" w:hAnsi="Arial" w:cs="Arial"/>
          <w:sz w:val="26"/>
          <w:szCs w:val="26"/>
        </w:rPr>
      </w:pPr>
      <w:r w:rsidRPr="00AC1633">
        <w:rPr>
          <w:rFonts w:ascii="Arial" w:hAnsi="Arial" w:cs="Arial"/>
          <w:i/>
          <w:color w:val="0070C0"/>
          <w:sz w:val="26"/>
          <w:szCs w:val="26"/>
        </w:rPr>
        <w:t>Одеваться по погоде и ситуации.</w:t>
      </w:r>
      <w:r w:rsidRPr="00AC1633">
        <w:rPr>
          <w:rFonts w:ascii="Arial" w:hAnsi="Arial" w:cs="Arial"/>
          <w:color w:val="0070C0"/>
          <w:sz w:val="26"/>
          <w:szCs w:val="26"/>
        </w:rPr>
        <w:t xml:space="preserve"> </w:t>
      </w:r>
    </w:p>
    <w:p w:rsidR="0079018B" w:rsidRDefault="0079018B" w:rsidP="0079018B">
      <w:pPr>
        <w:rPr>
          <w:rFonts w:ascii="Arial" w:hAnsi="Arial" w:cs="Arial"/>
          <w:sz w:val="26"/>
          <w:szCs w:val="26"/>
        </w:rPr>
      </w:pPr>
      <w:r w:rsidRPr="0079018B">
        <w:rPr>
          <w:rFonts w:ascii="Arial" w:hAnsi="Arial" w:cs="Arial"/>
          <w:sz w:val="26"/>
          <w:szCs w:val="26"/>
        </w:rPr>
        <w:t xml:space="preserve"> Для жаркой погоды стоит выбирать одежду из натуральных тканей – "дышащую" и свободную. Поговорите о том, почему в лес лучше надевать одежду с длинными рукавами, брюки и закрытую обувь, и как это может защитить от укусов насекомых. Обратите внимание на то, как одет ребенок, играющий на детской площадке: опасными элементами одежды считаются тесемки на футболках и платьях и особенно шнурки, продетые в капюшоны кофт, так как они могут зацепиться за игровое оборудование. </w:t>
      </w:r>
    </w:p>
    <w:p w:rsidR="00AC1633" w:rsidRPr="0079018B" w:rsidRDefault="00AC1633" w:rsidP="0079018B">
      <w:p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      </w:t>
      </w:r>
      <w:r>
        <w:rPr>
          <w:rFonts w:ascii="Arial" w:hAnsi="Arial" w:cs="Arial"/>
          <w:noProof/>
          <w:sz w:val="26"/>
          <w:szCs w:val="26"/>
          <w:lang w:eastAsia="ru-RU"/>
        </w:rPr>
        <w:drawing>
          <wp:inline distT="0" distB="0" distL="0" distR="0">
            <wp:extent cx="2769275" cy="18859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16_pm_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4820" cy="18897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6"/>
          <w:szCs w:val="26"/>
        </w:rPr>
        <w:t xml:space="preserve">            </w:t>
      </w:r>
      <w:r w:rsidR="00E73065">
        <w:rPr>
          <w:rFonts w:ascii="Arial" w:hAnsi="Arial" w:cs="Arial"/>
          <w:noProof/>
          <w:sz w:val="26"/>
          <w:szCs w:val="26"/>
          <w:lang w:eastAsia="ru-RU"/>
        </w:rPr>
        <w:drawing>
          <wp:inline distT="0" distB="0" distL="0" distR="0">
            <wp:extent cx="1885950" cy="18859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одежда в лес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885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9018B" w:rsidRPr="0079018B" w:rsidRDefault="0079018B" w:rsidP="0079018B">
      <w:pPr>
        <w:rPr>
          <w:rFonts w:ascii="Arial" w:hAnsi="Arial" w:cs="Arial"/>
          <w:sz w:val="26"/>
          <w:szCs w:val="26"/>
        </w:rPr>
      </w:pPr>
      <w:r w:rsidRPr="0079018B">
        <w:rPr>
          <w:rFonts w:ascii="Arial" w:hAnsi="Arial" w:cs="Arial"/>
          <w:sz w:val="26"/>
          <w:szCs w:val="26"/>
        </w:rPr>
        <w:lastRenderedPageBreak/>
        <w:t xml:space="preserve"> </w:t>
      </w:r>
    </w:p>
    <w:p w:rsidR="0079018B" w:rsidRPr="00E73065" w:rsidRDefault="0079018B" w:rsidP="00E73065">
      <w:pPr>
        <w:pStyle w:val="a3"/>
        <w:numPr>
          <w:ilvl w:val="0"/>
          <w:numId w:val="2"/>
        </w:numPr>
        <w:rPr>
          <w:rFonts w:ascii="Arial" w:hAnsi="Arial" w:cs="Arial"/>
          <w:sz w:val="26"/>
          <w:szCs w:val="26"/>
        </w:rPr>
      </w:pPr>
      <w:r w:rsidRPr="00E73065">
        <w:rPr>
          <w:rFonts w:ascii="Arial" w:hAnsi="Arial" w:cs="Arial"/>
          <w:i/>
          <w:color w:val="0070C0"/>
          <w:sz w:val="26"/>
          <w:szCs w:val="26"/>
        </w:rPr>
        <w:t xml:space="preserve">При грозе и молнии найти безопасное укрытие.  </w:t>
      </w:r>
    </w:p>
    <w:p w:rsidR="0079018B" w:rsidRDefault="0079018B" w:rsidP="0079018B">
      <w:pPr>
        <w:rPr>
          <w:rFonts w:ascii="Arial" w:hAnsi="Arial" w:cs="Arial"/>
          <w:sz w:val="26"/>
          <w:szCs w:val="26"/>
        </w:rPr>
      </w:pPr>
      <w:r w:rsidRPr="0079018B">
        <w:rPr>
          <w:rFonts w:ascii="Arial" w:hAnsi="Arial" w:cs="Arial"/>
          <w:sz w:val="26"/>
          <w:szCs w:val="26"/>
        </w:rPr>
        <w:t xml:space="preserve">Даже если ребенок не боится громких звуков, а вид сверкающей молнии кажется ему завораживающим, стоит четко объяснить, какую опасность таит молния для людей на открытом пространстве, и почему необходимо переждать непогоду в закрытом помещении подальше от окон и дверей. </w:t>
      </w:r>
    </w:p>
    <w:p w:rsidR="00E73065" w:rsidRPr="0079018B" w:rsidRDefault="00E73065" w:rsidP="0079018B">
      <w:p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                   </w:t>
      </w:r>
      <w:r>
        <w:rPr>
          <w:rFonts w:ascii="Arial" w:hAnsi="Arial" w:cs="Arial"/>
          <w:noProof/>
          <w:sz w:val="26"/>
          <w:szCs w:val="26"/>
          <w:lang w:eastAsia="ru-RU"/>
        </w:rPr>
        <w:drawing>
          <wp:inline distT="0" distB="0" distL="0" distR="0">
            <wp:extent cx="4037935" cy="2686050"/>
            <wp:effectExtent l="0" t="0" r="127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при грозе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3781" cy="26899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9018B" w:rsidRPr="0079018B" w:rsidRDefault="0079018B" w:rsidP="0079018B">
      <w:pPr>
        <w:rPr>
          <w:rFonts w:ascii="Arial" w:hAnsi="Arial" w:cs="Arial"/>
          <w:sz w:val="26"/>
          <w:szCs w:val="26"/>
        </w:rPr>
      </w:pPr>
    </w:p>
    <w:p w:rsidR="0079018B" w:rsidRPr="00F51624" w:rsidRDefault="0079018B" w:rsidP="00F51624">
      <w:pPr>
        <w:pStyle w:val="a3"/>
        <w:numPr>
          <w:ilvl w:val="0"/>
          <w:numId w:val="2"/>
        </w:numPr>
        <w:rPr>
          <w:rFonts w:ascii="Arial" w:hAnsi="Arial" w:cs="Arial"/>
          <w:sz w:val="26"/>
          <w:szCs w:val="26"/>
        </w:rPr>
      </w:pPr>
      <w:r w:rsidRPr="00E73065">
        <w:rPr>
          <w:rFonts w:ascii="Arial" w:hAnsi="Arial" w:cs="Arial"/>
          <w:i/>
          <w:color w:val="0070C0"/>
          <w:sz w:val="26"/>
          <w:szCs w:val="26"/>
        </w:rPr>
        <w:t>Выбирать безопасные игровые площадки</w:t>
      </w:r>
      <w:r w:rsidRPr="00E73065">
        <w:rPr>
          <w:rFonts w:ascii="Arial" w:hAnsi="Arial" w:cs="Arial"/>
          <w:sz w:val="26"/>
          <w:szCs w:val="26"/>
        </w:rPr>
        <w:t>. Прежде чем посадить ребенка на качели, взрослому необходимо убедиться, что крепления прочные, а сиденье гладкое, без зазубрин и торчащих гвоздей. Во время прыжков маленького ребенка на батуте, взрослому нужно находиться рядом и не разрешать кувырки или прыжки нескольких детей на батуте одновременно. Также нужно объяснить ребенку, что на солнце металлические части игровых конструкций могут сильно нагреваться и, прежде чем съезжать с горки, нужно убедиться, не горяча</w:t>
      </w:r>
      <w:r w:rsidR="00E73065">
        <w:rPr>
          <w:rFonts w:ascii="Arial" w:hAnsi="Arial" w:cs="Arial"/>
          <w:sz w:val="26"/>
          <w:szCs w:val="26"/>
        </w:rPr>
        <w:t>я</w:t>
      </w:r>
      <w:r w:rsidRPr="00E73065">
        <w:rPr>
          <w:rFonts w:ascii="Arial" w:hAnsi="Arial" w:cs="Arial"/>
          <w:sz w:val="26"/>
          <w:szCs w:val="26"/>
        </w:rPr>
        <w:t xml:space="preserve"> ли ее поверхность</w:t>
      </w:r>
      <w:r w:rsidR="00E73065">
        <w:rPr>
          <w:rFonts w:ascii="Arial" w:hAnsi="Arial" w:cs="Arial"/>
          <w:sz w:val="26"/>
          <w:szCs w:val="26"/>
        </w:rPr>
        <w:t>.</w:t>
      </w:r>
    </w:p>
    <w:p w:rsidR="00E73065" w:rsidRDefault="00E73065" w:rsidP="00E73065">
      <w:pPr>
        <w:pStyle w:val="a3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            </w:t>
      </w:r>
      <w:r>
        <w:rPr>
          <w:rFonts w:ascii="Arial" w:hAnsi="Arial" w:cs="Arial"/>
          <w:noProof/>
          <w:sz w:val="26"/>
          <w:szCs w:val="26"/>
          <w:lang w:eastAsia="ru-RU"/>
        </w:rPr>
        <w:drawing>
          <wp:inline distT="0" distB="0" distL="0" distR="0">
            <wp:extent cx="4463142" cy="273367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146570 (3)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7935" cy="27427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51624" w:rsidRPr="00E73065" w:rsidRDefault="00F51624" w:rsidP="00E73065">
      <w:pPr>
        <w:pStyle w:val="a3"/>
        <w:rPr>
          <w:rFonts w:ascii="Arial" w:hAnsi="Arial" w:cs="Arial"/>
          <w:sz w:val="26"/>
          <w:szCs w:val="26"/>
        </w:rPr>
      </w:pPr>
    </w:p>
    <w:p w:rsidR="0079018B" w:rsidRPr="00F51624" w:rsidRDefault="0079018B" w:rsidP="0079018B">
      <w:pPr>
        <w:rPr>
          <w:rFonts w:ascii="Arial" w:hAnsi="Arial" w:cs="Arial"/>
          <w:sz w:val="26"/>
          <w:szCs w:val="26"/>
        </w:rPr>
      </w:pPr>
      <w:r w:rsidRPr="0079018B">
        <w:rPr>
          <w:rFonts w:ascii="Arial" w:hAnsi="Arial" w:cs="Arial"/>
          <w:sz w:val="26"/>
          <w:szCs w:val="26"/>
        </w:rPr>
        <w:t xml:space="preserve"> </w:t>
      </w:r>
      <w:r w:rsidR="00F51624" w:rsidRPr="00F51624">
        <w:rPr>
          <w:rFonts w:ascii="Arial" w:hAnsi="Arial" w:cs="Arial"/>
          <w:color w:val="333333"/>
          <w:sz w:val="26"/>
          <w:szCs w:val="26"/>
          <w:shd w:val="clear" w:color="auto" w:fill="FFFFFF"/>
        </w:rPr>
        <w:t>Соблюдая данные </w:t>
      </w:r>
      <w:r w:rsidR="00F51624" w:rsidRPr="00F51624">
        <w:rPr>
          <w:rFonts w:ascii="Arial" w:hAnsi="Arial" w:cs="Arial"/>
          <w:bCs/>
          <w:color w:val="333333"/>
          <w:sz w:val="26"/>
          <w:szCs w:val="26"/>
          <w:shd w:val="clear" w:color="auto" w:fill="FFFFFF"/>
        </w:rPr>
        <w:t>правила</w:t>
      </w:r>
      <w:r w:rsidR="00F51624" w:rsidRPr="00F51624">
        <w:rPr>
          <w:rFonts w:ascii="Arial" w:hAnsi="Arial" w:cs="Arial"/>
          <w:color w:val="333333"/>
          <w:sz w:val="26"/>
          <w:szCs w:val="26"/>
          <w:shd w:val="clear" w:color="auto" w:fill="FFFFFF"/>
        </w:rPr>
        <w:t> </w:t>
      </w:r>
      <w:r w:rsidR="00F51624" w:rsidRPr="00F51624">
        <w:rPr>
          <w:rFonts w:ascii="Arial" w:hAnsi="Arial" w:cs="Arial"/>
          <w:bCs/>
          <w:color w:val="333333"/>
          <w:sz w:val="26"/>
          <w:szCs w:val="26"/>
          <w:shd w:val="clear" w:color="auto" w:fill="FFFFFF"/>
        </w:rPr>
        <w:t>безопасности</w:t>
      </w:r>
      <w:r w:rsidR="00F51624" w:rsidRPr="00F51624">
        <w:rPr>
          <w:rFonts w:ascii="Arial" w:hAnsi="Arial" w:cs="Arial"/>
          <w:color w:val="333333"/>
          <w:sz w:val="26"/>
          <w:szCs w:val="26"/>
          <w:shd w:val="clear" w:color="auto" w:fill="FFFFFF"/>
        </w:rPr>
        <w:t> для </w:t>
      </w:r>
      <w:r w:rsidR="00F51624" w:rsidRPr="00F51624">
        <w:rPr>
          <w:rFonts w:ascii="Arial" w:hAnsi="Arial" w:cs="Arial"/>
          <w:bCs/>
          <w:color w:val="333333"/>
          <w:sz w:val="26"/>
          <w:szCs w:val="26"/>
          <w:shd w:val="clear" w:color="auto" w:fill="FFFFFF"/>
        </w:rPr>
        <w:t>детей</w:t>
      </w:r>
      <w:r w:rsidR="00F51624" w:rsidRPr="00F51624">
        <w:rPr>
          <w:rFonts w:ascii="Arial" w:hAnsi="Arial" w:cs="Arial"/>
          <w:color w:val="333333"/>
          <w:sz w:val="26"/>
          <w:szCs w:val="26"/>
          <w:shd w:val="clear" w:color="auto" w:fill="FFFFFF"/>
        </w:rPr>
        <w:t>, вы сможете сделать их отдых максимально безопасным.</w:t>
      </w:r>
    </w:p>
    <w:p w:rsidR="00CF6C51" w:rsidRPr="0079018B" w:rsidRDefault="0079018B" w:rsidP="0079018B">
      <w:pPr>
        <w:rPr>
          <w:rFonts w:ascii="Arial" w:hAnsi="Arial" w:cs="Arial"/>
          <w:sz w:val="26"/>
          <w:szCs w:val="26"/>
        </w:rPr>
      </w:pPr>
      <w:r w:rsidRPr="0079018B">
        <w:rPr>
          <w:rFonts w:ascii="Arial" w:hAnsi="Arial" w:cs="Arial"/>
          <w:sz w:val="26"/>
          <w:szCs w:val="26"/>
        </w:rPr>
        <w:t xml:space="preserve">         </w:t>
      </w:r>
    </w:p>
    <w:sectPr w:rsidR="00CF6C51" w:rsidRPr="0079018B" w:rsidSect="005E596F">
      <w:pgSz w:w="11906" w:h="16838"/>
      <w:pgMar w:top="426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887233"/>
    <w:multiLevelType w:val="hybridMultilevel"/>
    <w:tmpl w:val="BDA01572"/>
    <w:lvl w:ilvl="0" w:tplc="888860DE">
      <w:start w:val="1"/>
      <w:numFmt w:val="decimal"/>
      <w:lvlText w:val="%1."/>
      <w:lvlJc w:val="left"/>
      <w:pPr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" w15:restartNumberingAfterBreak="0">
    <w:nsid w:val="3FC35938"/>
    <w:multiLevelType w:val="hybridMultilevel"/>
    <w:tmpl w:val="9B98A3D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2E3F"/>
    <w:rsid w:val="001C62E0"/>
    <w:rsid w:val="00242C51"/>
    <w:rsid w:val="003123B9"/>
    <w:rsid w:val="005E596F"/>
    <w:rsid w:val="0079018B"/>
    <w:rsid w:val="008D52D2"/>
    <w:rsid w:val="00AC1633"/>
    <w:rsid w:val="00B51D9D"/>
    <w:rsid w:val="00B970C5"/>
    <w:rsid w:val="00BA4B2A"/>
    <w:rsid w:val="00CC2E3F"/>
    <w:rsid w:val="00CD19F9"/>
    <w:rsid w:val="00E73065"/>
    <w:rsid w:val="00F516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974352A-9E6E-4969-BB7F-425B1244C0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9018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438</Words>
  <Characters>2503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Windows</cp:lastModifiedBy>
  <cp:revision>2</cp:revision>
  <dcterms:created xsi:type="dcterms:W3CDTF">2020-07-10T08:26:00Z</dcterms:created>
  <dcterms:modified xsi:type="dcterms:W3CDTF">2020-07-10T08:26:00Z</dcterms:modified>
</cp:coreProperties>
</file>